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7" w:rsidRDefault="00A900C7" w:rsidP="00A900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900C7" w:rsidSect="00045EEF">
          <w:footerReference w:type="default" r:id="rId7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900C7" w:rsidRDefault="00A900C7" w:rsidP="00A900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900C7" w:rsidSect="00A900C7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A900C7" w:rsidRPr="00A900C7" w:rsidRDefault="00A900C7" w:rsidP="00A90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7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  <w:sectPr w:rsidR="00A900C7" w:rsidRPr="00A900C7" w:rsidSect="00A900C7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A900C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ПРОЕКТ ДОГОВОРА</w:t>
      </w:r>
    </w:p>
    <w:p w:rsidR="00C80E3B" w:rsidRPr="00C80E3B" w:rsidRDefault="00A900C7" w:rsidP="00A900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</w:t>
      </w:r>
      <w:r w:rsidR="004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Т-1/00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участия в долевом строительстве многоквартирного жилого дома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город Чита                                         </w:t>
      </w:r>
      <w:r w:rsidR="00867B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_________________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две тысячи восемнадцатого года</w:t>
      </w:r>
      <w:r w:rsidRPr="00C80E3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</w:p>
    <w:p w:rsidR="00C80E3B" w:rsidRPr="00C80E3B" w:rsidRDefault="00A900C7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«Тантал», именуемое в дальнейшем </w:t>
      </w:r>
      <w:r w:rsidR="00C80E3B"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</w:t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генерального директора Сальникова Сергея Владимировича, действующего на основании Устава, с одной стороны и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Граждан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ин(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</w:t>
      </w:r>
      <w:r w:rsid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ФИО______________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ый (</w:t>
      </w:r>
      <w:r w:rsidR="00226B8D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ая) в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дальнейшем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C80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совместно именуемые Стороны, заключили настоящий договор о нижеследующем:</w:t>
      </w:r>
    </w:p>
    <w:p w:rsidR="00C80E3B" w:rsidRPr="00C80E3B" w:rsidRDefault="00A900C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C80E3B"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 -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строительства, юридическое лицо, привлекающее денежные средства участников долевого строительства для строительства многоквартирного жилого дома.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участник долевого строительства.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“Объект” – </w:t>
      </w:r>
      <w:r w:rsidRPr="00C80E3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«Многоквартирный жилой дом по ул. Тимирязева, 23 в г. Чите. I этап – в осях 1-22»</w:t>
      </w:r>
      <w:r w:rsidRPr="00C80E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C80E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“Договор участия в долевом строительстве”-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договор, по которому одна сторона (застройщик) обязуется, в предусмотренный договором срок, своими силами и (или) с привлечением других лиц построить (создать) объект недвижимости 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по акту приема-передачи при условии полного внесения Дольщиком суммы инвестиционного вклада по настоящему договору и дополнительных соглашений к нему.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“Инвестиционный вклад” –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 денежных средств, подлежащая уплате Дольщиком Застройщику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“Объект долевого строительства” -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или нежилое помещение, подлежащее передаче Дольщику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Дольщика.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“Площадь квартиры”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оплачиваемая Дольщиком по договору участия в долевом строительстве площадь, включающая в себя общую площадь жилого помещения, а также площадь балконов, лоджий, веранд и террас, в случае, если их наличие предусмотрено утвержденным проектом, при этом оплачиваемая площадь балкона определяется с коэффициентом 0,3, а площадь лоджии с коэффициентом 0,5.</w:t>
      </w:r>
    </w:p>
    <w:p w:rsidR="00C80E3B" w:rsidRPr="00C80E3B" w:rsidRDefault="00A900C7" w:rsidP="00A900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C80E3B"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2.ПРЕДМЕТ ДОГОВОРА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Застройщик обязуется в предусмотренный договором срок своими силами и (или) с привлечением других лиц построить (создать) на земельных участках: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край,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Чита, ул. Тимирязева, 23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75:32:030650:1199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Чита, ул. Тимирязева, 23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75:32:030650:1255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многоквартирный жилой дом и после получения разрешения на ввод его в эксплуатацию передать Дольщику объект долевого строительства, в срок, определенный настоящим договором, а Дольщик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Объектом долевого строительства согласно проектной документации является: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Забайкальский край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Чита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Тимирязева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Этап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в осях 1-22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</w:t>
      </w:r>
      <w:r w:rsidR="008317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Будущий номер квартиры </w:t>
      </w:r>
      <w:r w:rsidR="004819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комнат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Проектная площадь квартиры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22,5 кв.м.,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осях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А/1-Д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/1, 3-4</w:t>
      </w:r>
      <w:r w:rsidRPr="00C80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План квартиры и основные характеристики объекта долевого строительства и дома указаны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Приложении № 3, Приложении № 4.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состояние на момент сдачи – «черновая отделка» в соответствие с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Приложением № 2.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Окончательное определение площади Объекта долевого строительства производится Застройщиком после получения разрешения на ввод Объекта в эксплуатацию и выдачи технического паспорта жилого дома. В случае, если разница в площади по договору и фактической площади квартиры после обмеров будет изменена в сторону увеличения, Дольщик оплачивает стоимость данной площади исходя из цены, действовавшей на момент заключения Договора, но не более 5% от указанной общей площади.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2.3. Срок ввода в эксплуатацию –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 квартал 2019 года.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передачи объекта долевого строительства по акту приема-передачи с 01 октября 2019 года по 31 декабря 2019 года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завершения строительства и получения разрешения на ввод Объекта долевого строительства в эксплуатацию ранее указанного срока, Застройщик вправе досрочно исполнить обязательства по передаче квартиры Дольщику.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 случайной гибели или случайного повреждения Объекта долевого строительства до его передачи Дольщику по акту приема-передачи несет Застройщик.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Застройщик   осуществляет строительство многоквартирного жилого дома на основании: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Договора аренды земельного участка на территории г. Читы, государственная собственность на который не разграничена № 281/15 от 09.06.2015, зарегистрированного в Управлении Федеральной службы государственной регистрации, кадастра и картографии по Забайкальскому краю 26.06.2015. Номер регистрации: 75-75/001-75/001/096/2015-894/1;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Договора аренды земельного участка № 46/15 от 27.10.2015, зарегистрированного в Управлении Федеральной службы государственной регистрации, кадастра и картографии по Забайкальскому краю 23.11.2015. Номер регистрации: 75-75/001-75/001/138/2015-973/1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Разрешения на строительство выданного 10 мая 2017 года за № 92-303-120-2017 Администрацией городского округа «Город Чита».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документации, прошедшей Негосударственную экспертизу – положительное заключение негосударственной экспертизы № 2-1-1-0030-15 от 21.05.2015, выданное ООО «Центр строительных и проектных экспертиз».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декларации, размещенной в сети Интернет на сайте </w:t>
      </w:r>
      <w:hyperlink r:id="rId8" w:history="1"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дополнений и изменений к проектной декларации, размещенных сети Интернет на сайте </w:t>
      </w:r>
      <w:hyperlink r:id="rId9" w:history="1"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Дольщик ознакомлен с проектной декларацией.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2.7.В случае смерти гражданина - Дольщика его права и обязанности по Договору переходят к наследнику или наследникам. Существующие на день открытия наследства Дольщика имущественные права и обязанности, основанные на Договоре, входят в состав наследства Дольщика.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2.8.Наследник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дольщиком.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Расходы по госуда</w:t>
      </w:r>
      <w:r w:rsidR="004819CB">
        <w:rPr>
          <w:rFonts w:ascii="Times New Roman" w:eastAsia="Times New Roman" w:hAnsi="Times New Roman" w:cs="Times New Roman"/>
          <w:sz w:val="20"/>
          <w:szCs w:val="20"/>
          <w:lang w:eastAsia="ru-RU"/>
        </w:rPr>
        <w:t>рственной регистрации Договора  несут обе стороны договора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ЦЕНА ДОГОВОРА И ПОРЯДОК ЕЕ УПЛАТЫ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Уплата цены договора производится Дольщиком после государственной регистрации настоящего договора согласно графика финансирования (</w:t>
      </w:r>
      <w:r w:rsidRPr="00867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867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 не ранее государственной регистрации настоящего договора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денежные суммы и исчисления, в том числе штрафные санкции и суммы возврата, указанные в Договоре, определяются и производятся сторонами в российских рублях на расчетный счет, либо наличными денежными средствами в кассу Застройщика.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Сумма инвестиционного вклада составляет: </w:t>
      </w:r>
      <w:r w:rsidRPr="00867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0000000 () рублей,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стоимости одного квадратного метра </w:t>
      </w:r>
      <w:r w:rsidRPr="00867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00 000 () рублей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На указанную сумму Застройщик строит и передает в собственность Дольщика квартиру, </w:t>
      </w:r>
      <w:r w:rsidRPr="00867B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указанную в п.2.2. настоящего договора после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сдачи жилого дома в эксплуатацию.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Цена Договора может изменятся на основании соглашения сторон и в случае, предусмотренном в п.2.2. настоящего договора. 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Дольщик несет</w:t>
      </w:r>
      <w:r w:rsidR="0034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</w:t>
      </w:r>
      <w:r w:rsidR="00341E5B"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связанные с регистрацией настоящего договора и несет в полном объеме все расходы, связанные с регистрацией права собственности на квартиру, получаемую в результате строительства, в органе регистрации прав.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ОБЯЗАТЕЛЬСТВА СТОРОН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Застройщик обязуется: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Добросовестно выполнить свои обязательства по Договору.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Зарегистрировать настоящий Договор в установленном законом порядке.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Использовать денежные средства, уплачиваемые Дольщиком исключительно для строительства (создания) им многоквартирных домов и (или) иных объектов недвижимости в соответствии со статьей 18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от 30.12.2004 N 214-ФЗ).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Опубликовать изменения, указанные в п. 4.1.4 в порядке, установленном для опубликования проектной декларации, в течение пяти рабочих дней со дня внесения изменений в проектную декларацию.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4.1.6. Передать Дольщику Объект долевого строительства не позднее срока, предусмотренного Договором.</w:t>
      </w:r>
    </w:p>
    <w:p w:rsidR="00A91FBD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91FBD" w:rsidSect="00A900C7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4.1.7.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об изменении срока передачи Объекта долевого строительства.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4.1.8.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4.1.9. Получить в установленном порядке разрешение на ввод в эксплуатацию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4.1.10. По письменному требованию передать Дольщику документы, необходимые для регистрации права собственности на Объект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государственной регистрации права собственности Дольщика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 и (или) иного объекта недвижимости, в состав которых входит Объект долевого строительства, и передаточный акт или иной документ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4.1.11. Возвратить денежн</w:t>
      </w:r>
      <w:r w:rsidR="00F228C7">
        <w:rPr>
          <w:rFonts w:ascii="Times New Roman" w:eastAsia="Times New Roman" w:hAnsi="Times New Roman" w:cs="Times New Roman"/>
          <w:sz w:val="20"/>
          <w:szCs w:val="20"/>
          <w:lang w:eastAsia="ru-RU"/>
        </w:rPr>
        <w:t>ые средства, уплаченные Дольщиком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030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Договору,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признания сделки недействительной, или расторжения настоящ</w:t>
      </w:r>
      <w:r w:rsidR="00F228C7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договора в судебном порядке, в полном объеме в порядке , предусмотренном действующим законодательством РФ.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Дольщик обязуется: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Своевременно внести платежи по настоящему Договору.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Оказать содействие Застройщику в строительстве (создании)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Приступить к приемке Объекта долевого строительства по акту приема-передачи в срок, указанный в уведомлении Застройщика о готовности Объекта к передаче в соответствии с п.2.3. настоящего Договора.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4.2.4. Подать документы на регистрацию права собственности на Объект </w:t>
      </w:r>
      <w:r w:rsidR="00030F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случае обнаружения недостатков Объекта долевого строительства или многоквартирного дома и иных объектов долевого строительства немедленно заявить об этом Застройщику.</w:t>
      </w:r>
    </w:p>
    <w:p w:rsidR="00C80E3B" w:rsidRPr="00C80E3B" w:rsidRDefault="004819C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4.2.6. Оплатить </w:t>
      </w:r>
      <w:r w:rsid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 </w:t>
      </w:r>
      <w:r w:rsidR="00867BDD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</w:t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связанные с регистрацией настоящего Договора и дальнейшей регистрацией права собственности на квартиру.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Обязательства Дольщика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связи с необходимостью передачи дома в эксплуатацию и принятию его на обслуживание эксплуатационной организацией, Дольщик обязан заключить договор с управляющей организацией, предложенной Застройщиком, или товариществом собственников жилья (ТСЖ). В дальнейшем, на общем собрании жильцов, собственники жилых помещений, в предусмотренном законом порядке, могут переизбрать управляющую организацию.</w:t>
      </w:r>
    </w:p>
    <w:p w:rsidR="00C80E3B" w:rsidRPr="00C80E3B" w:rsidRDefault="00E26288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 </w:t>
      </w:r>
      <w:r w:rsidR="00C72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Дольщик в течении 7 </w:t>
      </w:r>
      <w:r w:rsidR="00925C8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(семи) рабочих дней со дня получения от Застройщика уведомления о завершении строительства многоквартирного жилого дома и о готовности Объекта долевого строительства к передаче</w:t>
      </w:r>
      <w:r w:rsidR="00345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 </w:t>
      </w:r>
      <w:r w:rsidR="00925C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приступи</w:t>
      </w:r>
      <w:r w:rsidR="003452B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925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принятию Объекта долевого строительства , путем подписания</w:t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 приема-передачи </w:t>
      </w:r>
      <w:r w:rsidR="00925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45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подписания </w:t>
      </w:r>
      <w:r w:rsidR="00925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Дольщик </w:t>
      </w:r>
      <w:r w:rsidR="003452B9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приема-передачи</w:t>
      </w:r>
      <w:r w:rsidR="00345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берет на себя</w:t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объекта, расходы, связанные с эксплуатирующими и энергоснабжающими организациями по данному объекту долевого строительства и доли в праве собственности на общее имущество жилого дома). Размер причитающегося с Дольщика платежа для целей, предусмотренных настоящим пунктом договора не входит в цену договора и определяется расчетных путем исходя из фактических затрат на потребленные коммунальные услуги и размера платы за содержание общего имущества объекта.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внесения изменений в проектную документацию по своей инициативе, придерживаться следующего регламента: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предоставить заявки на вносимые изменения в письменном виде;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согласовать расчет стоимости с Застройщиком заявленных дополнительных работ;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соглашение на дополнительные работы и их оплату.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СТОРОН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 Застройщик вправе: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Оказать Дольщику содействие в регистрации права собственности на Объект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согласия Дольщика в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изменения и дополнения в проект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5.1.3. Оставить в своем распоряжении сумму экономии средств финансирования по окончании строительства.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Дольщик вправе: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5.2.1. Обратиться в бюро технической инвентаризации для определения фактической общей площади и (или) общего объема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Обратиться в суд с иском о признании сделки недействительной как совершенной под влиянием заблуждения в случае нарушения Застройщиком установленных настоящим Договором и (или) Федеральным законом от 30.12.2004 N 214-ФЗ требований к проектной декларации.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ГАРАНТИИ КАЧЕСТВА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случае, если Объект долевого строительства построен (создан)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Дольщик, если иное не установлено Договором, по своему выбору вправе потребовать от Застройщика: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безвозмездного устранения недостатков в разумный срок;</w:t>
      </w:r>
    </w:p>
    <w:p w:rsid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соразмерного уменьшения цены Договора;</w:t>
      </w:r>
    </w:p>
    <w:p w:rsidR="00B10599" w:rsidRPr="00C80E3B" w:rsidRDefault="00B10599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возмещения своих расходов на устранение недостатков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Дольщик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составляет 5 (пять) лет.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Гарантийный срок эксплуатации на входные двери и установленные на них комплектующие составляет 1 (один)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ПЕРЕДАЧА ОБЪЕКТА ДОЛЕВОГО СТРОИТЕЛЬСТВА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Передача Объекта долевого строительства Застройщиком и принятие его Дольщиком осуществляются по подписываемому Сторонами передаточному акту.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в течение одного месяца, но не позднее предусмотренного Договором срока.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Дольщик, получивший сообщение Застройщика о завершении строительства (создании) многоквартирного дома и (или) иного объекта недвижимости в соответствии с Договором и готовности Объекта долевого строительства к передаче, обязан приступить к его принятию в срок, указанный в сообщении.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Дольщик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При подписании акта приема передачи объекта долевого строительства и до регистрации права собственности Дольщик обязан заключить договор управления многоквартирным домом с управляющей организацией.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ОДНОСТОРОННИЙ ОТКАЗ ОТ ИСПОЛНЕНИЯ ДОГОВОРА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Дольщик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вправе отказаться от исполнения Договора в случае: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неисполнения Застройщиком обязательства по передаче Объекта долевого строительства в предусмотренный Договором срок;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2) отступления Застройщиком от условий Договора, приведшего к ухудшению качества такого Объекта, или иных недостатков, которые делают его непригодным для предусмотренного Договором использования;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существенного нарушения требований к качеству Объекта долевого строительства;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иных предусмотренных Федеральным законом от 30.12.2004 N 214-ФЗ и Договором случаях.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одностороннего отказа Дольщика от исполнения Договора Застройщик обязан возвратить денежные средства, уплаченные Дольщиком в счет цены Договора, в течение 20 (двадцати) рабочих дней с даты расторжения Договора.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расторжения Договора по инициативе Застройщика, по основаниям, предусмотренным п. 8.3. настоящего договора Застройщик вправе расторгнуть договор не ранее чем через тридцать дней после направления в письменной форме заказным письмом Дольщику предупреждения о необходимости погашения им задолженности по уплате цены договора и о последствиях неисполнения такого требования.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договора. Договор будет считаться расторгнутым со дня направления уведомления об одностороннем отказе от исполнения договора.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УСТУПКА ПРАВ ТРЕБОВАНИЙ ПО ДОГОВОРУ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9.1. Уступка Дольщиком прав требований по Догово</w:t>
      </w:r>
      <w:r w:rsidR="001F4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иному лицу </w:t>
      </w:r>
      <w:r w:rsidR="00345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допускается </w:t>
      </w:r>
      <w:r w:rsidR="003452B9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уплаты им Застройщику цены договора, и при наличии его письменного согласия.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и вступает в силу после государственной регистрации в порядке, установленном действующим законодательством. Расходы по регистрации несет Дольщик и (или) новый Дольщик.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Дольщик обязан уведомить Застройщика о состоявшейся переуступке прав по настоящему договору путем направления ему четвертого экземпляра договора об уступке прав требования (цессии).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ОТВЕТСТВЕННОСТЬ СТОРОН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предъявления Застройщиком требования о расторжении Договора.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10.3. В случае нарушения установленного Договором срока внесения ежемесячного платежа или нарушения срока, установленного п.3.1. договора Дольщик уплачивает Застройщику неустойку (пени) в размере одной </w:t>
      </w:r>
      <w:r w:rsidR="003452B9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трехсотой ставки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10.4. В случае нарушения предусмотренных Д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 пунктов 4.2.3.,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4.5., 7.6. Дольщик уплачивает Застройщику неустойку (пени) в размере одной </w:t>
      </w:r>
      <w:r w:rsidR="003452B9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трехсотой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10.5. В случае нарушения срока принятия Дольщиком Объекта долевого строительства по передаточному акту или уклонения от принятия, Застройщик вправе взыскать с Дольщика неустойку в размере одной </w:t>
      </w:r>
      <w:r w:rsidR="003452B9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трехсотой ставки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рефинансирования Центрального банка Российской Федерации от цены Договора, а также затраты, понесенные Застройщиком на содержание Объекта долевого строительства (коммунальные и прочие платежи), начиная со дня ввода объекта в эксплуатацию.      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 случае нарушения предусмотренного Договором срока передачи Дольщику Объ</w:t>
      </w:r>
      <w:r w:rsidR="00A91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екта долевого </w:t>
      </w:r>
      <w:r w:rsidR="00B12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строительства, </w:t>
      </w:r>
      <w:r w:rsidR="00B125C6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предусмотренного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4.1.7, Застройщик уплачивает Дольщику неустойку (пени) в размере одной трехсотой ставки рефинансирования Центрального банка Российской Федерации, действующей на день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исполнения обязательства, от цены Договора за каждый день просрочки. Если участником долевого строительства является гражданин, неустойка уплачивается Застройщиком в двойном размере.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ОСВОБОЖДЕНИЕ ОТ ОТВЕТСТВЕННОСТИ (ФОРС-МАЖОР)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порядке; боевые действия, террористические акты, действия третьих лиц результатом которых явилась задержка сдачи Объекта, и другие обстоятельства, которые выходят за рамки разумного контроля Сторон.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Если форс-мажорные обстоятельства длятся более 3 месяцев, Стороны имеют право расторгнуть Договор до истечения срока его действия.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Сторона, на территории которой случились обстоятельства непреодолимой силы, обязана в течение 10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Договора в письменной форме.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РФ.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ЗАКЛЮЧИТЕЛЬНЫЕ ПОЛОЖЕНИЯ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 обеспечение исполнения обязательств Застройщика (залогодателя) по договору с момента государственной регистрации договора у Дольщиков (залогодержателей) считается находящиеся в залоге земельные участки, расположенные по адресам: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Забайкальский край, г. Чита, ул. Тимирязева, 23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75:32:030650:1119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Забайкальский край, г. Чита, ул. Тимирязева, 23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75:32:030650:1255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предусмотренном статьей 13 Федерального закона от 30.12.2004 №214-ФЗ (в редакции Федерального закона от 18.07.2006  №111-ФЗ).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12.2. Исполнение обязательств Застройщика по передаче Объекта долевого строительства Дольщику по настоящему договору обеспечивается страхованием гражданской ответственности путем заключения договора страхования гражданской ответственности со страховой организацией, отвечающей требованиям действующего Законодательства РФ в этой сфере либо поручительством банка. Дольщик подтверждает, что ознакомлен с правилами и условиями страхования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либо </w:t>
      </w:r>
      <w:r w:rsidRPr="00C80E3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Застройщик выбрал поручительство в качестве способа обеспечения своих обязательств, Дольщик ознакомлен с условиями поручительства, а также сведениями о поручителе.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Изменения и дополнения к Договору действительны только в том случае, если они совершены в письменной форме, скреплены печатями и подписями сторон, зарегистрированы в установленном порядке.</w:t>
      </w:r>
    </w:p>
    <w:p w:rsidR="00C80E3B" w:rsidRPr="00C80E3B" w:rsidRDefault="00A040F3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12.5. Стороны </w:t>
      </w:r>
      <w:r w:rsidR="00226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="00226B8D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разрешать</w:t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12.6. 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12.9. Настоящий Договор составлен в трех экземплярах, имеющих равную юридическую силу, по одному для каждой из Сторон и один экземпляр в дело правоустанавливающих документов регистрирующего органа. Все экземпляры имеют равную юридическую силу и являются оригиналами.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АДРЕСА И РЕКВИЗИТЫ СТОРОН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50"/>
        <w:gridCol w:w="4745"/>
      </w:tblGrid>
      <w:tr w:rsidR="00925C8F" w:rsidRPr="00C80E3B" w:rsidTr="006654D2">
        <w:tc>
          <w:tcPr>
            <w:tcW w:w="4568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«Тантал» (ООО «Тантал»)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г. Чита,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Нагорная, 26 офис 2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1027501157090 ИНН 7536004747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753601001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40702810274000100288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к/с 30101810500000000637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Читинское отделение №8600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Сбербанк г. Чита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047601637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 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М.П.</w:t>
            </w:r>
          </w:p>
        </w:tc>
        <w:tc>
          <w:tcPr>
            <w:tcW w:w="4927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Дольщик:</w:t>
            </w:r>
          </w:p>
          <w:p w:rsidR="00C80E3B" w:rsidRPr="00C80E3B" w:rsidRDefault="00925C8F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Паспорт: 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ХХХХХХХХ </w:t>
            </w: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выдан 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ХХХХХХХХХХХХХХХХ выдачи ХХХХХХ</w:t>
            </w: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Зарегистрирован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адресу: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ХХХХХХХХХХХХХХХХХХХ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 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Pr="00C80E3B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Приложение № 1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923F7" w:rsidRPr="00C80E3B" w:rsidRDefault="00C923F7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ФИНАНСИРОВАНИЯ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953"/>
      </w:tblGrid>
      <w:tr w:rsidR="00C80E3B" w:rsidRPr="00C80E3B" w:rsidTr="006654D2">
        <w:tc>
          <w:tcPr>
            <w:tcW w:w="1135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платежа</w:t>
            </w:r>
          </w:p>
        </w:tc>
        <w:tc>
          <w:tcPr>
            <w:tcW w:w="2835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платежа</w:t>
            </w:r>
          </w:p>
        </w:tc>
        <w:tc>
          <w:tcPr>
            <w:tcW w:w="5953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платежа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E3B" w:rsidRPr="00C80E3B" w:rsidTr="006654D2">
        <w:tc>
          <w:tcPr>
            <w:tcW w:w="1135" w:type="dxa"/>
          </w:tcPr>
          <w:p w:rsidR="00C80E3B" w:rsidRPr="00C80E3B" w:rsidRDefault="00C80E3B" w:rsidP="00C80E3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5 (пяти) рабочих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дней с даты регистрации настоящего договора</w:t>
            </w:r>
          </w:p>
        </w:tc>
        <w:tc>
          <w:tcPr>
            <w:tcW w:w="5953" w:type="dxa"/>
          </w:tcPr>
          <w:p w:rsidR="00C80E3B" w:rsidRPr="00C80E3B" w:rsidRDefault="00440C2C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 () рублей</w:t>
            </w: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Подписи сторон: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C80E3B" w:rsidRPr="00C80E3B" w:rsidTr="006654D2">
        <w:tc>
          <w:tcPr>
            <w:tcW w:w="4927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923F7" w:rsidRPr="00C80E3B" w:rsidRDefault="00C80E3B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23F7" w:rsidRPr="00C80E3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3B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C80E3B" w:rsidRPr="00C80E3B" w:rsidRDefault="00C80E3B" w:rsidP="00C923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работ, проводимых в квартире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Отделочные работы:</w:t>
            </w:r>
          </w:p>
        </w:tc>
      </w:tr>
      <w:tr w:rsidR="00C80E3B" w:rsidRPr="00C80E3B" w:rsidTr="006654D2">
        <w:trPr>
          <w:trHeight w:val="1057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кирпичных и пенобетонных стен и перегородок</w:t>
            </w:r>
          </w:p>
          <w:p w:rsidR="00C80E3B" w:rsidRPr="00C80E3B" w:rsidRDefault="00C80E3B" w:rsidP="00440C2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Полы: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Бетонная подготовка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Двери:</w:t>
            </w:r>
          </w:p>
        </w:tc>
      </w:tr>
      <w:tr w:rsidR="00C80E3B" w:rsidRPr="00C80E3B" w:rsidTr="006654D2">
        <w:trPr>
          <w:trHeight w:val="690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Межкомнатных дверей нет</w:t>
            </w:r>
          </w:p>
          <w:p w:rsidR="00C80E3B" w:rsidRPr="00C80E3B" w:rsidRDefault="00C80E3B" w:rsidP="00C80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металлическая дверь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Окна:</w:t>
            </w:r>
          </w:p>
        </w:tc>
      </w:tr>
      <w:tr w:rsidR="00C80E3B" w:rsidRPr="00C80E3B" w:rsidTr="006654D2">
        <w:trPr>
          <w:trHeight w:val="712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Отопление: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    Система отопления согласно проекта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Водоснабжение и водоотведение:</w:t>
            </w:r>
          </w:p>
        </w:tc>
      </w:tr>
      <w:tr w:rsidR="00C80E3B" w:rsidRPr="00C80E3B" w:rsidTr="006654D2">
        <w:trPr>
          <w:trHeight w:val="1034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квартиру трубопроводов с установкой запорной арматуры без установки сантехнических приборов;</w:t>
            </w:r>
          </w:p>
          <w:p w:rsidR="00C80E3B" w:rsidRPr="00C80E3B" w:rsidRDefault="00C80E3B" w:rsidP="00C80E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счетчиков на холодную и горячую воду;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C80E3B" w:rsidRPr="00C80E3B" w:rsidTr="006654D2">
        <w:trPr>
          <w:trHeight w:val="712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электропроводки согласно проекту;</w:t>
            </w:r>
          </w:p>
          <w:p w:rsidR="00C80E3B" w:rsidRPr="00C80E3B" w:rsidRDefault="00C80E3B" w:rsidP="00C80E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электросчетчика.</w:t>
            </w: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13"/>
      </w:tblGrid>
      <w:tr w:rsidR="00C80E3B" w:rsidRPr="00C80E3B" w:rsidTr="006654D2">
        <w:tc>
          <w:tcPr>
            <w:tcW w:w="4927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C80E3B" w:rsidRPr="00C80E3B" w:rsidRDefault="00C923F7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3B" w:rsidRPr="00C80E3B" w:rsidRDefault="00C80E3B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="00C923F7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объекта долевого строительства: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комнатная кухня-гостиная с лоджией, расположена на    </w:t>
      </w:r>
      <w:r w:rsidR="00831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этаже</w:t>
      </w:r>
      <w:r w:rsidR="00303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0E3B" w:rsidRPr="00C80E3B" w:rsidRDefault="00303D91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72864" cy="3543300"/>
            <wp:effectExtent l="0" t="0" r="4445" b="0"/>
            <wp:docPr id="1" name="Рисунок 1" descr="\\192.168.10.11\обменник\Юристы\Наталья Ник\планы тимирязева 1 этап в ипеге (обновленный с ванными)\кв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1\обменник\Юристы\Наталья Ник\планы тимирязева 1 этап в ипеге (обновленный с ванными)\кв 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0" t="-5358" r="-127" b="5358"/>
                    <a:stretch/>
                  </pic:blipFill>
                  <pic:spPr bwMode="auto">
                    <a:xfrm>
                      <a:off x="0" y="0"/>
                      <a:ext cx="4911054" cy="357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характеристика дома: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Многоквартирный 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Назначение: Жилое 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Этажность: 16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 1 в осях 1-22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жилого здания: 11841,9 кв.м.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наружных стен: трехслойная кирпичная кладка с утеплителем пенополистирол 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Перекрытия: безбалочные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энергоэффективности: С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Сейсмостойкость: 6 баллов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C80E3B" w:rsidRPr="00C80E3B" w:rsidTr="006654D2">
        <w:tc>
          <w:tcPr>
            <w:tcW w:w="4605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923F7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lang w:eastAsia="ru-RU"/>
        </w:rPr>
        <w:t>Дольщик:</w:t>
      </w:r>
    </w:p>
    <w:p w:rsidR="00C923F7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</w:t>
      </w:r>
    </w:p>
    <w:p w:rsidR="00C923F7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F7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3B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ФИО</w:t>
      </w:r>
    </w:p>
    <w:p w:rsidR="00C923F7" w:rsidRDefault="00C923F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923F7" w:rsidP="00C923F7">
      <w:pPr>
        <w:tabs>
          <w:tab w:val="center" w:pos="2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Pr="00C80E3B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C80E3B" w:rsidRPr="00C80E3B" w:rsidRDefault="00C80E3B" w:rsidP="00C923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 объекта долево</w:t>
      </w:r>
      <w:r w:rsidR="00C9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строительства (квартиры) №</w:t>
      </w:r>
      <w:r w:rsidR="0022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</w:t>
      </w:r>
      <w:r w:rsidR="00226B8D"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этаже строящегося здания в Многоквартирном жилом доме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ул. Тимирязева, 23 в г. Чите. I этап – в осях 1-22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C80E3B" w:rsidRPr="00C80E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22A7A" wp14:editId="5A948A12">
                <wp:simplePos x="0" y="0"/>
                <wp:positionH relativeFrom="column">
                  <wp:posOffset>1053465</wp:posOffset>
                </wp:positionH>
                <wp:positionV relativeFrom="paragraph">
                  <wp:posOffset>1276350</wp:posOffset>
                </wp:positionV>
                <wp:extent cx="352425" cy="22860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A3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2.95pt;margin-top:100.5pt;width:27.7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"/>
            </w:pict>
          </mc:Fallback>
        </mc:AlternateContent>
      </w:r>
      <w:r w:rsidRPr="00C80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C935" wp14:editId="0110A29E">
                <wp:simplePos x="0" y="0"/>
                <wp:positionH relativeFrom="column">
                  <wp:posOffset>1043940</wp:posOffset>
                </wp:positionH>
                <wp:positionV relativeFrom="paragraph">
                  <wp:posOffset>1095375</wp:posOffset>
                </wp:positionV>
                <wp:extent cx="352425" cy="219075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B9AF" id="Прямая со стрелкой 4" o:spid="_x0000_s1026" type="#_x0000_t32" style="position:absolute;margin-left:82.2pt;margin-top:86.25pt;width:27.7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"/>
            </w:pict>
          </mc:Fallback>
        </mc:AlternateContent>
      </w:r>
      <w:r w:rsidRPr="00C80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28E3" wp14:editId="569C9416">
                <wp:simplePos x="0" y="0"/>
                <wp:positionH relativeFrom="column">
                  <wp:posOffset>1015365</wp:posOffset>
                </wp:positionH>
                <wp:positionV relativeFrom="paragraph">
                  <wp:posOffset>885825</wp:posOffset>
                </wp:positionV>
                <wp:extent cx="381000" cy="27622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4E8D" id="Прямая со стрелкой 3" o:spid="_x0000_s1026" type="#_x0000_t32" style="position:absolute;margin-left:79.95pt;margin-top:69.75pt;width:30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"/>
            </w:pict>
          </mc:Fallback>
        </mc:AlternateContent>
      </w:r>
      <w:r w:rsidRPr="00C80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9EC87" wp14:editId="5C23DD65">
            <wp:extent cx="5947410" cy="3163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" t="16805" r="11888" b="1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C80E3B" w:rsidRPr="00C80E3B" w:rsidTr="006654D2">
        <w:tc>
          <w:tcPr>
            <w:tcW w:w="4927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13" w:rsidRDefault="007A2713"/>
    <w:sectPr w:rsidR="007A2713" w:rsidSect="00A91FBD">
      <w:type w:val="continuous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1E" w:rsidRDefault="0016181E">
      <w:pPr>
        <w:spacing w:after="0" w:line="240" w:lineRule="auto"/>
      </w:pPr>
      <w:r>
        <w:separator/>
      </w:r>
    </w:p>
  </w:endnote>
  <w:endnote w:type="continuationSeparator" w:id="0">
    <w:p w:rsidR="0016181E" w:rsidRDefault="001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BC" w:rsidRPr="00D23511" w:rsidRDefault="006175AB" w:rsidP="004F7CBC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D23511">
      <w:rPr>
        <w:rStyle w:val="a5"/>
        <w:sz w:val="20"/>
        <w:szCs w:val="20"/>
      </w:rPr>
      <w:fldChar w:fldCharType="begin"/>
    </w:r>
    <w:r w:rsidRPr="00D23511">
      <w:rPr>
        <w:rStyle w:val="a5"/>
        <w:sz w:val="20"/>
        <w:szCs w:val="20"/>
      </w:rPr>
      <w:instrText xml:space="preserve">PAGE  </w:instrText>
    </w:r>
    <w:r w:rsidRPr="00D23511">
      <w:rPr>
        <w:rStyle w:val="a5"/>
        <w:sz w:val="20"/>
        <w:szCs w:val="20"/>
      </w:rPr>
      <w:fldChar w:fldCharType="separate"/>
    </w:r>
    <w:r w:rsidR="00983B2D">
      <w:rPr>
        <w:rStyle w:val="a5"/>
        <w:noProof/>
        <w:sz w:val="20"/>
        <w:szCs w:val="20"/>
      </w:rPr>
      <w:t>4</w:t>
    </w:r>
    <w:r w:rsidRPr="00D23511">
      <w:rPr>
        <w:rStyle w:val="a5"/>
        <w:sz w:val="20"/>
        <w:szCs w:val="20"/>
      </w:rPr>
      <w:fldChar w:fldCharType="end"/>
    </w:r>
  </w:p>
  <w:p w:rsidR="004F7CBC" w:rsidRDefault="006175AB" w:rsidP="004F7CBC">
    <w:pPr>
      <w:pStyle w:val="a3"/>
      <w:ind w:right="360"/>
      <w:rPr>
        <w:i/>
        <w:iCs/>
      </w:rPr>
    </w:pPr>
    <w:r>
      <w:rPr>
        <w:i/>
        <w:iCs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1E" w:rsidRDefault="0016181E">
      <w:pPr>
        <w:spacing w:after="0" w:line="240" w:lineRule="auto"/>
      </w:pPr>
      <w:r>
        <w:separator/>
      </w:r>
    </w:p>
  </w:footnote>
  <w:footnote w:type="continuationSeparator" w:id="0">
    <w:p w:rsidR="0016181E" w:rsidRDefault="0016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267"/>
    <w:multiLevelType w:val="hybridMultilevel"/>
    <w:tmpl w:val="A46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95FF3"/>
    <w:multiLevelType w:val="hybridMultilevel"/>
    <w:tmpl w:val="831A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5F165A"/>
    <w:multiLevelType w:val="hybridMultilevel"/>
    <w:tmpl w:val="55E2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4F4A51"/>
    <w:multiLevelType w:val="hybridMultilevel"/>
    <w:tmpl w:val="B350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1B5995"/>
    <w:multiLevelType w:val="hybridMultilevel"/>
    <w:tmpl w:val="60E2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8F1684"/>
    <w:multiLevelType w:val="hybridMultilevel"/>
    <w:tmpl w:val="4D7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B"/>
    <w:rsid w:val="0000750B"/>
    <w:rsid w:val="00030F6A"/>
    <w:rsid w:val="0016181E"/>
    <w:rsid w:val="001F4FE3"/>
    <w:rsid w:val="00226B8D"/>
    <w:rsid w:val="00303D91"/>
    <w:rsid w:val="003401BC"/>
    <w:rsid w:val="00341E5B"/>
    <w:rsid w:val="003452B9"/>
    <w:rsid w:val="003C7CA8"/>
    <w:rsid w:val="00440C2C"/>
    <w:rsid w:val="004819CB"/>
    <w:rsid w:val="006175AB"/>
    <w:rsid w:val="007A2713"/>
    <w:rsid w:val="008317D4"/>
    <w:rsid w:val="00867BDD"/>
    <w:rsid w:val="00925C8F"/>
    <w:rsid w:val="00983B2D"/>
    <w:rsid w:val="00A0360F"/>
    <w:rsid w:val="00A040F3"/>
    <w:rsid w:val="00A900C7"/>
    <w:rsid w:val="00A91FBD"/>
    <w:rsid w:val="00B02E9A"/>
    <w:rsid w:val="00B10599"/>
    <w:rsid w:val="00B125C6"/>
    <w:rsid w:val="00C723D7"/>
    <w:rsid w:val="00C80E3B"/>
    <w:rsid w:val="00C923F7"/>
    <w:rsid w:val="00D31DF2"/>
    <w:rsid w:val="00E26288"/>
    <w:rsid w:val="00E93E61"/>
    <w:rsid w:val="00EE5222"/>
    <w:rsid w:val="00F228C7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75D5-8DE9-49B7-BE97-EB3E4B4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0E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0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80E3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nta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otant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Муравицкая Ольга Юрьевна</dc:creator>
  <cp:keywords/>
  <dc:description/>
  <cp:lastModifiedBy>Муравицкая Ольга Юрьевна</cp:lastModifiedBy>
  <cp:revision>2</cp:revision>
  <cp:lastPrinted>2018-05-31T05:26:00Z</cp:lastPrinted>
  <dcterms:created xsi:type="dcterms:W3CDTF">2018-09-25T23:16:00Z</dcterms:created>
  <dcterms:modified xsi:type="dcterms:W3CDTF">2018-09-25T23:16:00Z</dcterms:modified>
</cp:coreProperties>
</file>